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4F38" w14:textId="77777777" w:rsidR="00C67374" w:rsidRDefault="00C67374" w:rsidP="00C67374">
      <w:r>
        <w:rPr>
          <w:b/>
        </w:rPr>
        <w:t>Doe mee aan Weekend van de Klant en ontvang gratis promotiemateriaal</w:t>
      </w:r>
      <w:r w:rsidRPr="00941903">
        <w:rPr>
          <w:b/>
        </w:rPr>
        <w:t>!</w:t>
      </w:r>
      <w:r>
        <w:t xml:space="preserve"> </w:t>
      </w:r>
    </w:p>
    <w:p w14:paraId="75CF2631" w14:textId="4FD85742" w:rsidR="00F304AB" w:rsidRDefault="00C67374" w:rsidP="00793BBB">
      <w:r w:rsidRPr="00C67374">
        <w:rPr>
          <w:highlight w:val="yellow"/>
        </w:rPr>
        <w:t>“Naam</w:t>
      </w:r>
      <w:r w:rsidR="00F304AB">
        <w:rPr>
          <w:highlight w:val="yellow"/>
          <w:lang w:val="en-BE"/>
        </w:rPr>
        <w:t xml:space="preserve"> </w:t>
      </w:r>
      <w:proofErr w:type="spellStart"/>
      <w:r w:rsidR="00F304AB">
        <w:rPr>
          <w:highlight w:val="yellow"/>
          <w:lang w:val="en-BE"/>
        </w:rPr>
        <w:t>stad</w:t>
      </w:r>
      <w:proofErr w:type="spellEnd"/>
      <w:r w:rsidR="00F304AB">
        <w:rPr>
          <w:highlight w:val="yellow"/>
          <w:lang w:val="en-BE"/>
        </w:rPr>
        <w:t>/</w:t>
      </w:r>
      <w:proofErr w:type="spellStart"/>
      <w:r w:rsidR="00F304AB">
        <w:rPr>
          <w:highlight w:val="yellow"/>
          <w:lang w:val="en-BE"/>
        </w:rPr>
        <w:t>gemeente</w:t>
      </w:r>
      <w:proofErr w:type="spellEnd"/>
      <w:r w:rsidRPr="00C67374">
        <w:rPr>
          <w:highlight w:val="yellow"/>
        </w:rPr>
        <w:t>”</w:t>
      </w:r>
      <w:r>
        <w:t xml:space="preserve"> ondersteunt het initiatief van UNIZO</w:t>
      </w:r>
      <w:r w:rsidR="00283D1D">
        <w:t xml:space="preserve"> en Comeos </w:t>
      </w:r>
      <w:r>
        <w:t xml:space="preserve">en roept haar </w:t>
      </w:r>
      <w:r w:rsidRPr="007F3A08">
        <w:rPr>
          <w:highlight w:val="yellow"/>
        </w:rPr>
        <w:t>handelaars</w:t>
      </w:r>
      <w:r w:rsidR="007F3A08" w:rsidRPr="007F3A08">
        <w:rPr>
          <w:highlight w:val="yellow"/>
        </w:rPr>
        <w:t>/klanten/leden</w:t>
      </w:r>
      <w:r>
        <w:t xml:space="preserve"> op om mee te doen aan Weekend van de Klant op zaterdag </w:t>
      </w:r>
      <w:r w:rsidR="00F304AB">
        <w:rPr>
          <w:lang w:val="en-BE"/>
        </w:rPr>
        <w:t xml:space="preserve">30 </w:t>
      </w:r>
      <w:proofErr w:type="spellStart"/>
      <w:r w:rsidR="00F304AB">
        <w:rPr>
          <w:lang w:val="en-BE"/>
        </w:rPr>
        <w:t>september</w:t>
      </w:r>
      <w:proofErr w:type="spellEnd"/>
      <w:r>
        <w:t xml:space="preserve"> en zondag </w:t>
      </w:r>
      <w:r w:rsidR="00F304AB">
        <w:rPr>
          <w:lang w:val="en-BE"/>
        </w:rPr>
        <w:t>1</w:t>
      </w:r>
      <w:r>
        <w:t xml:space="preserve"> oktober. </w:t>
      </w:r>
    </w:p>
    <w:p w14:paraId="0847D5B0" w14:textId="1574C043" w:rsidR="00793BBB" w:rsidRDefault="00C67374" w:rsidP="00793BBB">
      <w:r>
        <w:t xml:space="preserve">Inschrijven op de website </w:t>
      </w:r>
      <w:hyperlink r:id="rId11" w:history="1">
        <w:r w:rsidRPr="00DC5A69">
          <w:rPr>
            <w:rStyle w:val="Hyperlink"/>
          </w:rPr>
          <w:t>www.weekendvandeklant.be</w:t>
        </w:r>
      </w:hyperlink>
      <w:r>
        <w:t xml:space="preserve"> is volledig gratis. Als je inschrijft voor </w:t>
      </w:r>
      <w:r w:rsidR="00F304AB">
        <w:rPr>
          <w:lang w:val="en-BE"/>
        </w:rPr>
        <w:t>7</w:t>
      </w:r>
      <w:r>
        <w:t xml:space="preserve"> september, krijg je daarbovenop een </w:t>
      </w:r>
      <w:r w:rsidR="0074216A">
        <w:t>gratis promopakket</w:t>
      </w:r>
      <w:r>
        <w:t xml:space="preserve"> toegestuurd met een affiche, ballonnen en attentiestickers. De ideale manier om al jouw klanten te informeren over jouw actie</w:t>
      </w:r>
      <w:r w:rsidR="007F3A08">
        <w:t>(</w:t>
      </w:r>
      <w:r>
        <w:t>s</w:t>
      </w:r>
      <w:r w:rsidR="007F3A08">
        <w:t>)</w:t>
      </w:r>
      <w:r>
        <w:t xml:space="preserve"> tijdens Weekend van de Klant</w:t>
      </w:r>
      <w:r w:rsidR="00793BBB">
        <w:t>.</w:t>
      </w:r>
      <w:r w:rsidR="00793BBB" w:rsidRPr="00793BBB">
        <w:t xml:space="preserve"> </w:t>
      </w:r>
    </w:p>
    <w:p w14:paraId="46DD7935" w14:textId="4902965F" w:rsidR="00C67374" w:rsidRDefault="00793BBB" w:rsidP="00793BBB">
      <w:r>
        <w:t>Wij, “</w:t>
      </w:r>
      <w:r w:rsidRPr="00793BBB">
        <w:rPr>
          <w:highlight w:val="yellow"/>
        </w:rPr>
        <w:t>naa</w:t>
      </w:r>
      <w:r w:rsidRPr="00F304AB">
        <w:rPr>
          <w:highlight w:val="yellow"/>
        </w:rPr>
        <w:t>m</w:t>
      </w:r>
      <w:r w:rsidR="00F304AB" w:rsidRPr="00F304AB">
        <w:rPr>
          <w:highlight w:val="yellow"/>
          <w:lang w:val="en-BE"/>
        </w:rPr>
        <w:t xml:space="preserve"> </w:t>
      </w:r>
      <w:proofErr w:type="spellStart"/>
      <w:r w:rsidR="00F304AB" w:rsidRPr="00F304AB">
        <w:rPr>
          <w:highlight w:val="yellow"/>
          <w:lang w:val="en-BE"/>
        </w:rPr>
        <w:t>stad</w:t>
      </w:r>
      <w:proofErr w:type="spellEnd"/>
      <w:r w:rsidR="00F304AB" w:rsidRPr="00F304AB">
        <w:rPr>
          <w:highlight w:val="yellow"/>
          <w:lang w:val="en-BE"/>
        </w:rPr>
        <w:t>/</w:t>
      </w:r>
      <w:proofErr w:type="spellStart"/>
      <w:r w:rsidR="00F304AB" w:rsidRPr="00F304AB">
        <w:rPr>
          <w:highlight w:val="yellow"/>
          <w:lang w:val="en-BE"/>
        </w:rPr>
        <w:t>gemeente</w:t>
      </w:r>
      <w:proofErr w:type="spellEnd"/>
      <w:r>
        <w:t xml:space="preserve">”, </w:t>
      </w:r>
      <w:r w:rsidR="007F3A08">
        <w:t>dragen</w:t>
      </w:r>
      <w:r>
        <w:t xml:space="preserve"> ook graag ons steentje bij en organiseren </w:t>
      </w:r>
      <w:r w:rsidRPr="00793BBB">
        <w:rPr>
          <w:highlight w:val="yellow"/>
        </w:rPr>
        <w:t>“aanvullen”</w:t>
      </w:r>
      <w:r>
        <w:t>. Neem deze info ook zeker mee in jouw communicatie</w:t>
      </w:r>
      <w:r w:rsidR="007F3A08">
        <w:t>.</w:t>
      </w:r>
    </w:p>
    <w:p w14:paraId="397FCFE7" w14:textId="6307993E" w:rsidR="00C67374" w:rsidRDefault="00C67374" w:rsidP="00C67374">
      <w:r>
        <w:t xml:space="preserve">Op </w:t>
      </w:r>
      <w:hyperlink r:id="rId12" w:history="1">
        <w:r w:rsidR="007F3A08" w:rsidRPr="00D87238">
          <w:rPr>
            <w:rStyle w:val="Hyperlink"/>
          </w:rPr>
          <w:t>www.weekendvandeklant.be</w:t>
        </w:r>
      </w:hyperlink>
      <w:r w:rsidR="007F3A08">
        <w:t xml:space="preserve"> </w:t>
      </w:r>
      <w:r>
        <w:t>k</w:t>
      </w:r>
      <w:r w:rsidR="007F3A08">
        <w:t>u</w:t>
      </w:r>
      <w:r>
        <w:t xml:space="preserve">n je ook digitaal promomateriaal downloaden om je </w:t>
      </w:r>
      <w:r w:rsidR="007F3A08">
        <w:t>nieuwsbrief</w:t>
      </w:r>
      <w:r>
        <w:t xml:space="preserve">, </w:t>
      </w:r>
      <w:r w:rsidR="007F3A08">
        <w:t>F</w:t>
      </w:r>
      <w:r>
        <w:t xml:space="preserve">acebook, website of andere communicatiemiddelen op te vrolijken. </w:t>
      </w:r>
      <w:r w:rsidR="007F3A08">
        <w:t xml:space="preserve">Materiaal zoals </w:t>
      </w:r>
      <w:proofErr w:type="spellStart"/>
      <w:r w:rsidR="007F3A08">
        <w:t>beachvlaggen</w:t>
      </w:r>
      <w:proofErr w:type="spellEnd"/>
      <w:r w:rsidR="007F3A08">
        <w:t xml:space="preserve">, straatoverspanningen, … zijn beschikbaar in de </w:t>
      </w:r>
      <w:hyperlink r:id="rId13" w:history="1">
        <w:r w:rsidR="007F3A08" w:rsidRPr="00420A0D">
          <w:rPr>
            <w:rStyle w:val="Hyperlink"/>
          </w:rPr>
          <w:t>webshop</w:t>
        </w:r>
      </w:hyperlink>
      <w:r w:rsidR="00420A0D">
        <w:rPr>
          <w:lang w:val="en-BE"/>
        </w:rPr>
        <w:t>.</w:t>
      </w:r>
    </w:p>
    <w:p w14:paraId="7757AF1A" w14:textId="77777777" w:rsidR="00C67374" w:rsidRDefault="00793BBB" w:rsidP="00C67374">
      <w:r>
        <w:t xml:space="preserve">Heb je nog vragen? Stel deze rechtstreeks via </w:t>
      </w:r>
      <w:hyperlink r:id="rId14" w:history="1">
        <w:r w:rsidRPr="00DC5A69">
          <w:rPr>
            <w:rStyle w:val="Hyperlink"/>
          </w:rPr>
          <w:t>info@weekendvandeklant.be</w:t>
        </w:r>
      </w:hyperlink>
      <w:r w:rsidR="007F3A08">
        <w:rPr>
          <w:rStyle w:val="Hyperlink"/>
        </w:rPr>
        <w:t xml:space="preserve"> </w:t>
      </w:r>
      <w:r>
        <w:t xml:space="preserve"> </w:t>
      </w:r>
    </w:p>
    <w:p w14:paraId="79E55EA5" w14:textId="77777777" w:rsidR="00793BBB" w:rsidRDefault="00793BBB" w:rsidP="00C67374"/>
    <w:p w14:paraId="6F6CD6DA" w14:textId="77777777" w:rsidR="00700200" w:rsidRPr="0035582B" w:rsidRDefault="00700200" w:rsidP="00917897"/>
    <w:sectPr w:rsidR="00700200" w:rsidRPr="0035582B" w:rsidSect="00D33AF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667" w:right="851" w:bottom="1491" w:left="1559" w:header="0" w:footer="953" w:gutter="0"/>
      <w:paperSrc w:first="1025" w:other="102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E934" w14:textId="77777777" w:rsidR="00B90584" w:rsidRDefault="00B90584">
      <w:r>
        <w:separator/>
      </w:r>
    </w:p>
  </w:endnote>
  <w:endnote w:type="continuationSeparator" w:id="0">
    <w:p w14:paraId="6142B0D7" w14:textId="77777777" w:rsidR="00B90584" w:rsidRDefault="00B9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n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7B03" w14:textId="77777777" w:rsidR="00927840" w:rsidRPr="007833BD" w:rsidRDefault="00000000" w:rsidP="008F1635">
    <w:pPr>
      <w:autoSpaceDE w:val="0"/>
      <w:autoSpaceDN w:val="0"/>
      <w:adjustRightInd w:val="0"/>
      <w:spacing w:before="0" w:after="0" w:afterAutospacing="0"/>
      <w:ind w:right="0"/>
      <w:rPr>
        <w:rFonts w:asciiTheme="minorHAnsi" w:hAnsiTheme="minorHAnsi" w:cs="Sun-Regular"/>
        <w:color w:val="73797C"/>
        <w:sz w:val="16"/>
        <w:szCs w:val="16"/>
        <w:lang w:eastAsia="zh-CN"/>
      </w:rPr>
    </w:pPr>
    <w:r>
      <w:rPr>
        <w:rFonts w:ascii="Calibri" w:hAnsi="Calibri" w:cs="Sun-SemiBold"/>
        <w:b/>
        <w:bCs/>
        <w:noProof/>
        <w:color w:val="73797C"/>
        <w:sz w:val="16"/>
        <w:szCs w:val="16"/>
      </w:rPr>
      <w:object w:dxaOrig="1440" w:dyaOrig="1440" w14:anchorId="78908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7.95pt;margin-top:827.55pt;width:543.65pt;height:13.85pt;z-index:-251658240;mso-position-horizontal:absolute;mso-position-horizontal-relative:text;mso-position-vertical:absolute;mso-position-vertical-relative:text">
          <v:imagedata r:id="rId1" o:title=""/>
        </v:shape>
        <o:OLEObject Type="Embed" ProgID="Word.Document.12" ShapeID="_x0000_s1027" DrawAspect="Content" ObjectID="_1744638868" r:id="rId2">
          <o:FieldCodes>\s</o:FieldCodes>
        </o:OLEObject>
      </w:object>
    </w:r>
  </w:p>
  <w:p w14:paraId="2FFADFE8" w14:textId="77777777" w:rsidR="00927840" w:rsidRPr="00EF1B31" w:rsidRDefault="00927840" w:rsidP="00EF1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48BA" w14:textId="77777777" w:rsidR="00927840" w:rsidRPr="007833BD" w:rsidRDefault="00927840" w:rsidP="008F1635">
    <w:pPr>
      <w:autoSpaceDE w:val="0"/>
      <w:autoSpaceDN w:val="0"/>
      <w:adjustRightInd w:val="0"/>
      <w:spacing w:before="0" w:after="0" w:afterAutospacing="0"/>
      <w:ind w:right="0"/>
      <w:rPr>
        <w:rFonts w:asciiTheme="minorHAnsi" w:hAnsiTheme="minorHAnsi" w:cs="Sun-Regular"/>
        <w:color w:val="73797C"/>
        <w:sz w:val="16"/>
        <w:szCs w:val="16"/>
        <w:lang w:eastAsia="zh-CN"/>
      </w:rPr>
    </w:pPr>
    <w:r w:rsidRPr="00CD259E">
      <w:rPr>
        <w:rFonts w:asciiTheme="minorHAnsi" w:hAnsiTheme="minorHAnsi" w:cs="Sun-SemiBold"/>
        <w:b/>
        <w:bCs/>
        <w:noProof/>
        <w:color w:val="73797C"/>
        <w:sz w:val="16"/>
        <w:szCs w:val="16"/>
        <w:lang w:eastAsia="nl-BE"/>
      </w:rPr>
      <w:object w:dxaOrig="10874" w:dyaOrig="269" w14:anchorId="3771B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4.2pt;height:13.8pt">
          <v:imagedata r:id="rId1" o:title=""/>
        </v:shape>
        <o:OLEObject Type="Embed" ProgID="Word.Document.12" ShapeID="_x0000_i1026" DrawAspect="Content" ObjectID="_1744638867" r:id="rId2">
          <o:FieldCodes>\s</o:FieldCodes>
        </o:OLEObject>
      </w:object>
    </w:r>
  </w:p>
  <w:p w14:paraId="295EA8C4" w14:textId="77777777" w:rsidR="00927840" w:rsidRDefault="00927840" w:rsidP="00EF1B31">
    <w:pPr>
      <w:pStyle w:val="Footer"/>
      <w:ind w:right="-31"/>
    </w:pPr>
  </w:p>
  <w:p w14:paraId="2F7D2C97" w14:textId="77777777" w:rsidR="00927840" w:rsidRPr="00933E12" w:rsidRDefault="00927840" w:rsidP="00933E12">
    <w:pPr>
      <w:autoSpaceDE w:val="0"/>
      <w:autoSpaceDN w:val="0"/>
      <w:adjustRightInd w:val="0"/>
      <w:spacing w:before="0" w:after="0" w:afterAutospacing="0"/>
      <w:ind w:right="0"/>
      <w:rPr>
        <w:rFonts w:asciiTheme="majorHAnsi" w:hAnsiTheme="majorHAnsi" w:cs="Sun-Regular"/>
        <w:color w:val="73797C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641D" w14:textId="77777777" w:rsidR="00B90584" w:rsidRDefault="00B90584">
      <w:r>
        <w:separator/>
      </w:r>
    </w:p>
  </w:footnote>
  <w:footnote w:type="continuationSeparator" w:id="0">
    <w:p w14:paraId="11E81868" w14:textId="77777777" w:rsidR="00B90584" w:rsidRDefault="00B9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CE65" w14:textId="77777777" w:rsidR="00927840" w:rsidRDefault="00927840">
    <w:pPr>
      <w:pStyle w:val="Header"/>
      <w:ind w:right="-3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5DA2" w14:textId="77777777" w:rsidR="00927840" w:rsidRDefault="00927840">
    <w:pPr>
      <w:pStyle w:val="Header"/>
      <w:ind w:left="400" w:right="-31"/>
      <w:rPr>
        <w:sz w:val="16"/>
      </w:rPr>
    </w:pPr>
  </w:p>
  <w:p w14:paraId="5692EB6A" w14:textId="77777777" w:rsidR="00927840" w:rsidRDefault="00927840">
    <w:pPr>
      <w:pStyle w:val="Header"/>
      <w:ind w:left="400" w:right="-31"/>
      <w:rPr>
        <w:sz w:val="16"/>
      </w:rPr>
    </w:pPr>
  </w:p>
  <w:p w14:paraId="5D5E19FF" w14:textId="77777777" w:rsidR="00927840" w:rsidRDefault="00CC0ED0">
    <w:pPr>
      <w:pStyle w:val="Header"/>
      <w:ind w:right="-31"/>
      <w:rPr>
        <w:sz w:val="24"/>
      </w:rPr>
    </w:pPr>
    <w:r>
      <w:rPr>
        <w:noProof/>
        <w:sz w:val="16"/>
        <w:lang w:val="fr-BE" w:eastAsia="fr-BE"/>
      </w:rPr>
      <w:drawing>
        <wp:anchor distT="0" distB="0" distL="114300" distR="114300" simplePos="0" relativeHeight="251657216" behindDoc="1" locked="1" layoutInCell="1" allowOverlap="1" wp14:anchorId="5CA33810" wp14:editId="7CAA97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os_Briefpapi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4EC"/>
    <w:multiLevelType w:val="hybridMultilevel"/>
    <w:tmpl w:val="63A4F1E0"/>
    <w:lvl w:ilvl="0" w:tplc="8AFE9606">
      <w:start w:val="1"/>
      <w:numFmt w:val="bullet"/>
      <w:pStyle w:val="Bulleted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0B0"/>
    <w:multiLevelType w:val="multilevel"/>
    <w:tmpl w:val="B0146566"/>
    <w:lvl w:ilvl="0">
      <w:start w:val="1"/>
      <w:numFmt w:val="decimal"/>
      <w:pStyle w:val="Numbering"/>
      <w:lvlText w:val="%1."/>
      <w:lvlJc w:val="left"/>
      <w:pPr>
        <w:tabs>
          <w:tab w:val="num" w:pos="1854"/>
        </w:tabs>
        <w:ind w:left="18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0"/>
        </w:tabs>
        <w:ind w:left="2500" w:hanging="64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2"/>
        </w:tabs>
        <w:ind w:left="2852" w:hanging="79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5"/>
        </w:tabs>
        <w:ind w:left="338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73"/>
        </w:tabs>
        <w:ind w:left="87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77"/>
        </w:tabs>
        <w:ind w:left="92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1"/>
        </w:tabs>
        <w:ind w:left="97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01"/>
        </w:tabs>
        <w:ind w:left="102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1"/>
        </w:tabs>
        <w:ind w:left="10861" w:hanging="1440"/>
      </w:pPr>
      <w:rPr>
        <w:rFonts w:hint="default"/>
      </w:rPr>
    </w:lvl>
  </w:abstractNum>
  <w:num w:numId="1" w16cid:durableId="146753554">
    <w:abstractNumId w:val="0"/>
  </w:num>
  <w:num w:numId="2" w16cid:durableId="73551453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74"/>
    <w:rsid w:val="0001205B"/>
    <w:rsid w:val="000279BF"/>
    <w:rsid w:val="00046B38"/>
    <w:rsid w:val="00046B55"/>
    <w:rsid w:val="00087041"/>
    <w:rsid w:val="00087592"/>
    <w:rsid w:val="000A01A7"/>
    <w:rsid w:val="000D31E1"/>
    <w:rsid w:val="00103A35"/>
    <w:rsid w:val="0010449C"/>
    <w:rsid w:val="00105D4C"/>
    <w:rsid w:val="001071FE"/>
    <w:rsid w:val="001208BD"/>
    <w:rsid w:val="0013473B"/>
    <w:rsid w:val="00134E89"/>
    <w:rsid w:val="00136D95"/>
    <w:rsid w:val="0013709E"/>
    <w:rsid w:val="001370A4"/>
    <w:rsid w:val="0016783F"/>
    <w:rsid w:val="0020109B"/>
    <w:rsid w:val="0020255E"/>
    <w:rsid w:val="002068B7"/>
    <w:rsid w:val="00224F2D"/>
    <w:rsid w:val="0024367C"/>
    <w:rsid w:val="002513B7"/>
    <w:rsid w:val="00257A4F"/>
    <w:rsid w:val="00273860"/>
    <w:rsid w:val="00283D1D"/>
    <w:rsid w:val="00283F18"/>
    <w:rsid w:val="002920C2"/>
    <w:rsid w:val="00293622"/>
    <w:rsid w:val="002D4DA7"/>
    <w:rsid w:val="00300B52"/>
    <w:rsid w:val="00303021"/>
    <w:rsid w:val="00313CF5"/>
    <w:rsid w:val="00322FF6"/>
    <w:rsid w:val="003301ED"/>
    <w:rsid w:val="00331BBD"/>
    <w:rsid w:val="003352EC"/>
    <w:rsid w:val="00341A47"/>
    <w:rsid w:val="00345CB0"/>
    <w:rsid w:val="00351057"/>
    <w:rsid w:val="0035582B"/>
    <w:rsid w:val="00362609"/>
    <w:rsid w:val="003A24D5"/>
    <w:rsid w:val="00404848"/>
    <w:rsid w:val="00420A0D"/>
    <w:rsid w:val="004448BE"/>
    <w:rsid w:val="00456D6C"/>
    <w:rsid w:val="00463AAB"/>
    <w:rsid w:val="00475F85"/>
    <w:rsid w:val="0048320B"/>
    <w:rsid w:val="004B5A61"/>
    <w:rsid w:val="004C29A4"/>
    <w:rsid w:val="004E0D31"/>
    <w:rsid w:val="004F269C"/>
    <w:rsid w:val="00511E0C"/>
    <w:rsid w:val="00514D3E"/>
    <w:rsid w:val="00517C0E"/>
    <w:rsid w:val="00546436"/>
    <w:rsid w:val="00554E19"/>
    <w:rsid w:val="00556141"/>
    <w:rsid w:val="00563BAE"/>
    <w:rsid w:val="00574981"/>
    <w:rsid w:val="00583EDB"/>
    <w:rsid w:val="005B3BF4"/>
    <w:rsid w:val="005E7089"/>
    <w:rsid w:val="00601360"/>
    <w:rsid w:val="0060439F"/>
    <w:rsid w:val="00623C5A"/>
    <w:rsid w:val="006321F9"/>
    <w:rsid w:val="006548FF"/>
    <w:rsid w:val="006553BF"/>
    <w:rsid w:val="006706D9"/>
    <w:rsid w:val="0067468C"/>
    <w:rsid w:val="00692A8D"/>
    <w:rsid w:val="006A190A"/>
    <w:rsid w:val="006D1C44"/>
    <w:rsid w:val="006D385C"/>
    <w:rsid w:val="006F1541"/>
    <w:rsid w:val="00700200"/>
    <w:rsid w:val="0070222E"/>
    <w:rsid w:val="00704905"/>
    <w:rsid w:val="00727DD4"/>
    <w:rsid w:val="0074216A"/>
    <w:rsid w:val="00764BA7"/>
    <w:rsid w:val="0076682A"/>
    <w:rsid w:val="00770812"/>
    <w:rsid w:val="007736D9"/>
    <w:rsid w:val="00793BBB"/>
    <w:rsid w:val="007F3A08"/>
    <w:rsid w:val="008448BA"/>
    <w:rsid w:val="008635C9"/>
    <w:rsid w:val="00880BAB"/>
    <w:rsid w:val="00884B01"/>
    <w:rsid w:val="00887FBF"/>
    <w:rsid w:val="00893B65"/>
    <w:rsid w:val="008A19A7"/>
    <w:rsid w:val="008B2AE1"/>
    <w:rsid w:val="008F1635"/>
    <w:rsid w:val="008F43BB"/>
    <w:rsid w:val="00905930"/>
    <w:rsid w:val="00917897"/>
    <w:rsid w:val="00927840"/>
    <w:rsid w:val="00933E12"/>
    <w:rsid w:val="00934363"/>
    <w:rsid w:val="00936DA2"/>
    <w:rsid w:val="009557C5"/>
    <w:rsid w:val="009751F2"/>
    <w:rsid w:val="009807E3"/>
    <w:rsid w:val="00986F6A"/>
    <w:rsid w:val="00994F51"/>
    <w:rsid w:val="009A0EBB"/>
    <w:rsid w:val="009B5481"/>
    <w:rsid w:val="009B5FB0"/>
    <w:rsid w:val="009B6982"/>
    <w:rsid w:val="009F5334"/>
    <w:rsid w:val="00A02B97"/>
    <w:rsid w:val="00A04DD7"/>
    <w:rsid w:val="00A1792F"/>
    <w:rsid w:val="00A20EAE"/>
    <w:rsid w:val="00A40205"/>
    <w:rsid w:val="00A43D8C"/>
    <w:rsid w:val="00A72DCB"/>
    <w:rsid w:val="00A73BF6"/>
    <w:rsid w:val="00A74A61"/>
    <w:rsid w:val="00A92667"/>
    <w:rsid w:val="00A95C61"/>
    <w:rsid w:val="00AA21CF"/>
    <w:rsid w:val="00AA3F37"/>
    <w:rsid w:val="00AA690F"/>
    <w:rsid w:val="00AA7D08"/>
    <w:rsid w:val="00AB469D"/>
    <w:rsid w:val="00AE2040"/>
    <w:rsid w:val="00AF14D7"/>
    <w:rsid w:val="00AF3A5E"/>
    <w:rsid w:val="00B25500"/>
    <w:rsid w:val="00B332A7"/>
    <w:rsid w:val="00B36878"/>
    <w:rsid w:val="00B37192"/>
    <w:rsid w:val="00B425CD"/>
    <w:rsid w:val="00B4563F"/>
    <w:rsid w:val="00B66F56"/>
    <w:rsid w:val="00B8712B"/>
    <w:rsid w:val="00B90584"/>
    <w:rsid w:val="00B93442"/>
    <w:rsid w:val="00B968B7"/>
    <w:rsid w:val="00BB1484"/>
    <w:rsid w:val="00BB387C"/>
    <w:rsid w:val="00BD3AFE"/>
    <w:rsid w:val="00BE25A4"/>
    <w:rsid w:val="00BF58B0"/>
    <w:rsid w:val="00C156A4"/>
    <w:rsid w:val="00C374DB"/>
    <w:rsid w:val="00C37E81"/>
    <w:rsid w:val="00C67374"/>
    <w:rsid w:val="00C67F42"/>
    <w:rsid w:val="00C86765"/>
    <w:rsid w:val="00C96714"/>
    <w:rsid w:val="00CB543C"/>
    <w:rsid w:val="00CC0ED0"/>
    <w:rsid w:val="00CC4C2A"/>
    <w:rsid w:val="00CD259E"/>
    <w:rsid w:val="00CE09FA"/>
    <w:rsid w:val="00D1284F"/>
    <w:rsid w:val="00D136E3"/>
    <w:rsid w:val="00D149C5"/>
    <w:rsid w:val="00D27853"/>
    <w:rsid w:val="00D33AF0"/>
    <w:rsid w:val="00D7706C"/>
    <w:rsid w:val="00DA1226"/>
    <w:rsid w:val="00DB007A"/>
    <w:rsid w:val="00DD2DBE"/>
    <w:rsid w:val="00E04DFA"/>
    <w:rsid w:val="00E11DC8"/>
    <w:rsid w:val="00E17049"/>
    <w:rsid w:val="00E171AB"/>
    <w:rsid w:val="00E326A9"/>
    <w:rsid w:val="00E45785"/>
    <w:rsid w:val="00E50E3F"/>
    <w:rsid w:val="00E5227C"/>
    <w:rsid w:val="00E5358A"/>
    <w:rsid w:val="00E629C3"/>
    <w:rsid w:val="00E7262C"/>
    <w:rsid w:val="00E93714"/>
    <w:rsid w:val="00EA4A85"/>
    <w:rsid w:val="00EB0431"/>
    <w:rsid w:val="00EB5BFC"/>
    <w:rsid w:val="00ED7D76"/>
    <w:rsid w:val="00EE12F6"/>
    <w:rsid w:val="00EE50A1"/>
    <w:rsid w:val="00EF1B31"/>
    <w:rsid w:val="00F04597"/>
    <w:rsid w:val="00F27D94"/>
    <w:rsid w:val="00F304AB"/>
    <w:rsid w:val="00F40D22"/>
    <w:rsid w:val="00F63950"/>
    <w:rsid w:val="00F7661A"/>
    <w:rsid w:val="00FA4870"/>
    <w:rsid w:val="00FB7E6F"/>
    <w:rsid w:val="00FD3D96"/>
    <w:rsid w:val="00FD5A6F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38A458A"/>
  <w15:chartTrackingRefBased/>
  <w15:docId w15:val="{6341E387-14D0-4735-A498-507F9F6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374"/>
    <w:pPr>
      <w:spacing w:before="120" w:after="100" w:afterAutospacing="1"/>
      <w:ind w:right="669"/>
    </w:pPr>
    <w:rPr>
      <w:rFonts w:ascii="Arial" w:hAnsi="Arial"/>
      <w:sz w:val="22"/>
      <w:lang w:val="nl-BE"/>
    </w:rPr>
  </w:style>
  <w:style w:type="paragraph" w:styleId="Heading1">
    <w:name w:val="heading 1"/>
    <w:basedOn w:val="Normal"/>
    <w:next w:val="Normal"/>
    <w:qFormat/>
    <w:rsid w:val="00700200"/>
    <w:pPr>
      <w:widowControl w:val="0"/>
      <w:spacing w:after="240" w:afterAutospacing="0"/>
      <w:ind w:right="662"/>
      <w:outlineLvl w:val="0"/>
    </w:pPr>
    <w:rPr>
      <w:b/>
      <w:sz w:val="32"/>
      <w:lang w:val="en-AU"/>
    </w:rPr>
  </w:style>
  <w:style w:type="paragraph" w:styleId="Heading2">
    <w:name w:val="heading 2"/>
    <w:basedOn w:val="Normal"/>
    <w:next w:val="Normal"/>
    <w:qFormat/>
    <w:rsid w:val="00700200"/>
    <w:pPr>
      <w:widowControl w:val="0"/>
      <w:spacing w:before="320"/>
      <w:outlineLvl w:val="1"/>
    </w:pPr>
    <w:rPr>
      <w:b/>
      <w:sz w:val="24"/>
      <w:lang w:val="en-AU"/>
    </w:rPr>
  </w:style>
  <w:style w:type="paragraph" w:styleId="Heading3">
    <w:name w:val="heading 3"/>
    <w:basedOn w:val="Normal"/>
    <w:next w:val="Normal"/>
    <w:rsid w:val="00FB7E6F"/>
    <w:pPr>
      <w:widowControl w:val="0"/>
      <w:spacing w:before="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E6F"/>
    <w:pPr>
      <w:tabs>
        <w:tab w:val="center" w:pos="4153"/>
        <w:tab w:val="right" w:pos="8306"/>
      </w:tabs>
      <w:spacing w:before="0" w:after="0" w:afterAutospacing="0"/>
    </w:pPr>
  </w:style>
  <w:style w:type="paragraph" w:styleId="Footer">
    <w:name w:val="footer"/>
    <w:basedOn w:val="Normal"/>
    <w:rsid w:val="00FB7E6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FB7E6F"/>
    <w:rPr>
      <w:sz w:val="16"/>
    </w:rPr>
  </w:style>
  <w:style w:type="character" w:styleId="EndnoteReference">
    <w:name w:val="endnote reference"/>
    <w:basedOn w:val="DefaultParagraphFont"/>
    <w:semiHidden/>
    <w:rsid w:val="00FB7E6F"/>
    <w:rPr>
      <w:vertAlign w:val="superscript"/>
    </w:rPr>
  </w:style>
  <w:style w:type="paragraph" w:customStyle="1" w:styleId="Bulleted">
    <w:name w:val="Bulleted"/>
    <w:basedOn w:val="Header"/>
    <w:rsid w:val="00FB7E6F"/>
    <w:pPr>
      <w:numPr>
        <w:numId w:val="1"/>
      </w:numPr>
      <w:tabs>
        <w:tab w:val="clear" w:pos="4153"/>
        <w:tab w:val="clear" w:pos="8306"/>
        <w:tab w:val="left" w:pos="487"/>
      </w:tabs>
      <w:spacing w:before="120"/>
      <w:ind w:left="2382" w:right="1072" w:hanging="397"/>
    </w:pPr>
  </w:style>
  <w:style w:type="paragraph" w:customStyle="1" w:styleId="Numbering">
    <w:name w:val="Numbering"/>
    <w:basedOn w:val="Header"/>
    <w:rsid w:val="00FB7E6F"/>
    <w:pPr>
      <w:numPr>
        <w:numId w:val="2"/>
      </w:numPr>
      <w:tabs>
        <w:tab w:val="clear" w:pos="4153"/>
        <w:tab w:val="clear" w:pos="8306"/>
        <w:tab w:val="left" w:pos="487"/>
      </w:tabs>
      <w:spacing w:before="120"/>
      <w:ind w:right="1072"/>
    </w:pPr>
  </w:style>
  <w:style w:type="paragraph" w:styleId="BalloonText">
    <w:name w:val="Balloon Text"/>
    <w:basedOn w:val="Normal"/>
    <w:link w:val="BalloonTextChar"/>
    <w:rsid w:val="003A24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4D5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CD259E"/>
    <w:rPr>
      <w:rFonts w:asciiTheme="minorHAnsi" w:hAnsiTheme="minorHAnsi"/>
      <w:b/>
      <w:bCs/>
      <w:sz w:val="22"/>
    </w:rPr>
  </w:style>
  <w:style w:type="character" w:styleId="Emphasis">
    <w:name w:val="Emphasis"/>
    <w:basedOn w:val="DefaultParagraphFont"/>
    <w:rsid w:val="00087592"/>
    <w:rPr>
      <w:rFonts w:asciiTheme="minorHAnsi" w:hAnsiTheme="minorHAnsi"/>
      <w:iCs/>
      <w:spacing w:val="0"/>
      <w:position w:val="0"/>
      <w:sz w:val="22"/>
    </w:rPr>
  </w:style>
  <w:style w:type="paragraph" w:styleId="Title">
    <w:name w:val="Title"/>
    <w:basedOn w:val="Normal"/>
    <w:next w:val="Normal"/>
    <w:link w:val="TitleChar"/>
    <w:qFormat/>
    <w:rsid w:val="0070222E"/>
    <w:pPr>
      <w:pBdr>
        <w:bottom w:val="single" w:sz="8" w:space="4" w:color="19D2C8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70222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2"/>
      <w:szCs w:val="52"/>
      <w:lang w:val="nl-BE"/>
    </w:rPr>
  </w:style>
  <w:style w:type="paragraph" w:styleId="Subtitle">
    <w:name w:val="Subtitle"/>
    <w:basedOn w:val="Normal"/>
    <w:next w:val="Normal"/>
    <w:link w:val="SubtitleChar"/>
    <w:qFormat/>
    <w:rsid w:val="00087592"/>
    <w:pPr>
      <w:numPr>
        <w:ilvl w:val="1"/>
      </w:numPr>
      <w:ind w:left="1400"/>
    </w:pPr>
    <w:rPr>
      <w:rFonts w:asciiTheme="majorHAnsi" w:eastAsiaTheme="majorEastAsia" w:hAnsiTheme="majorHAnsi" w:cstheme="majorBidi"/>
      <w:i/>
      <w:iCs/>
      <w:color w:val="19D2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87592"/>
    <w:rPr>
      <w:rFonts w:asciiTheme="majorHAnsi" w:eastAsiaTheme="majorEastAsia" w:hAnsiTheme="majorHAnsi" w:cstheme="majorBidi"/>
      <w:i/>
      <w:iCs/>
      <w:color w:val="19D2C8" w:themeColor="accent1"/>
      <w:spacing w:val="15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933E12"/>
    <w:rPr>
      <w:smallCaps/>
      <w:color w:val="9678E6" w:themeColor="accent2"/>
      <w:u w:val="single"/>
    </w:rPr>
  </w:style>
  <w:style w:type="character" w:styleId="Hyperlink">
    <w:name w:val="Hyperlink"/>
    <w:basedOn w:val="DefaultParagraphFont"/>
    <w:rsid w:val="00933E12"/>
    <w:rPr>
      <w:color w:val="000000" w:themeColor="hyperlink"/>
      <w:u w:val="single"/>
    </w:rPr>
  </w:style>
  <w:style w:type="paragraph" w:styleId="NoSpacing">
    <w:name w:val="No Spacing"/>
    <w:uiPriority w:val="1"/>
    <w:qFormat/>
    <w:rsid w:val="00917897"/>
    <w:pPr>
      <w:spacing w:afterAutospacing="1"/>
      <w:ind w:right="669"/>
    </w:pPr>
    <w:rPr>
      <w:rFonts w:ascii="Arial" w:hAnsi="Arial"/>
      <w:sz w:val="22"/>
      <w:lang w:val="nl-BE"/>
    </w:rPr>
  </w:style>
  <w:style w:type="character" w:styleId="CommentReference">
    <w:name w:val="annotation reference"/>
    <w:basedOn w:val="DefaultParagraphFont"/>
    <w:semiHidden/>
    <w:unhideWhenUsed/>
    <w:rsid w:val="00C673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73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374"/>
    <w:rPr>
      <w:rFonts w:ascii="Arial" w:hAnsi="Arial"/>
      <w:lang w:val="nl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A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0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op.weekendvandeklant.be/winke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ekendvandeklant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ekendvandeklant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eekendvandeklant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eme1">
  <a:themeElements>
    <a:clrScheme name="Comeo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19D2C8"/>
      </a:accent1>
      <a:accent2>
        <a:srgbClr val="9678E6"/>
      </a:accent2>
      <a:accent3>
        <a:srgbClr val="EC0044"/>
      </a:accent3>
      <a:accent4>
        <a:srgbClr val="00B4FF"/>
      </a:accent4>
      <a:accent5>
        <a:srgbClr val="FFCE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07987D4F-DE86-42FD-BD28-3A93260CC4B2}" vid="{92BE96F1-0AF3-4872-9242-5194331278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B4DA2EC2BE499A43D5F9B4DBEA0B" ma:contentTypeVersion="13" ma:contentTypeDescription="Create a new document." ma:contentTypeScope="" ma:versionID="3564b508594a3e684c616ee4e39c805c">
  <xsd:schema xmlns:xsd="http://www.w3.org/2001/XMLSchema" xmlns:xs="http://www.w3.org/2001/XMLSchema" xmlns:p="http://schemas.microsoft.com/office/2006/metadata/properties" xmlns:ns2="6203e226-e038-49ff-8dec-9b36eb40c0e7" xmlns:ns3="ebc83490-8fb3-4837-8cbe-6b55c9d786b8" targetNamespace="http://schemas.microsoft.com/office/2006/metadata/properties" ma:root="true" ma:fieldsID="78ef1a8d20946d4c4b11d8ed847afea4" ns2:_="" ns3:_="">
    <xsd:import namespace="6203e226-e038-49ff-8dec-9b36eb40c0e7"/>
    <xsd:import namespace="ebc83490-8fb3-4837-8cbe-6b55c9d78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e226-e038-49ff-8dec-9b36eb40c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83490-8fb3-4837-8cbe-6b55c9d78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E588E-793E-4453-B5E9-53A44C051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1E834-DE23-4BBA-94D4-5EB3DD6BE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13AC7-C09D-47F2-8FD0-2DDEA33CE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AD7E6-861F-459B-AA46-DEF809AB4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e226-e038-49ff-8dec-9b36eb40c0e7"/>
    <ds:schemaRef ds:uri="ebc83490-8fb3-4837-8cbe-6b55c9d78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Comeos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Ieven</dc:creator>
  <cp:keywords/>
  <dc:description/>
  <cp:lastModifiedBy>Laure Vandeghinste</cp:lastModifiedBy>
  <cp:revision>2</cp:revision>
  <cp:lastPrinted>2017-02-06T10:02:00Z</cp:lastPrinted>
  <dcterms:created xsi:type="dcterms:W3CDTF">2023-05-03T15:08:00Z</dcterms:created>
  <dcterms:modified xsi:type="dcterms:W3CDTF">2023-05-03T15:08:00Z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0x010100FA13B4DA2EC2BE499A43D5F9B4DBEA0B</vt:lpwstr>
  </property>
</Properties>
</file>